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94" w:rsidRPr="00BF6257" w:rsidRDefault="00194B94" w:rsidP="00663C99">
      <w:pPr>
        <w:jc w:val="center"/>
        <w:rPr>
          <w:sz w:val="26"/>
          <w:szCs w:val="26"/>
        </w:rPr>
      </w:pPr>
      <w:r w:rsidRPr="00BF6257">
        <w:rPr>
          <w:sz w:val="26"/>
          <w:szCs w:val="26"/>
        </w:rPr>
        <w:t xml:space="preserve">Заключение №15/А </w:t>
      </w:r>
    </w:p>
    <w:p w:rsidR="00194B94" w:rsidRPr="00BF6257" w:rsidRDefault="00194B94" w:rsidP="00755210">
      <w:pPr>
        <w:tabs>
          <w:tab w:val="left" w:pos="1470"/>
        </w:tabs>
        <w:jc w:val="center"/>
        <w:rPr>
          <w:sz w:val="26"/>
          <w:szCs w:val="26"/>
        </w:rPr>
      </w:pPr>
      <w:r w:rsidRPr="00BF6257">
        <w:rPr>
          <w:sz w:val="26"/>
          <w:szCs w:val="26"/>
        </w:rPr>
        <w:t>на проект постановления администрации города Пыть-Яха  «О внесении изменений в постановление администрации города от 13.12.2017 № 335-па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2018 – 2025 годы и на период до 2030 года» (с изм. от 20.03.2018 №45-па)</w:t>
      </w:r>
    </w:p>
    <w:p w:rsidR="00194B94" w:rsidRPr="00BF6257" w:rsidRDefault="00194B94" w:rsidP="00663C99">
      <w:pPr>
        <w:jc w:val="both"/>
        <w:rPr>
          <w:sz w:val="26"/>
          <w:szCs w:val="26"/>
        </w:rPr>
      </w:pPr>
    </w:p>
    <w:p w:rsidR="00194B94" w:rsidRPr="00BF6257" w:rsidRDefault="00194B94" w:rsidP="00663C99">
      <w:pPr>
        <w:rPr>
          <w:sz w:val="26"/>
          <w:szCs w:val="26"/>
        </w:rPr>
      </w:pPr>
      <w:r w:rsidRPr="00BF6257">
        <w:rPr>
          <w:sz w:val="26"/>
          <w:szCs w:val="26"/>
        </w:rPr>
        <w:t>г. Пыть-Ях</w:t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</w:t>
      </w:r>
      <w:r w:rsidRPr="00BF6257">
        <w:rPr>
          <w:sz w:val="26"/>
          <w:szCs w:val="26"/>
        </w:rPr>
        <w:t>14 мая 2018г.</w:t>
      </w:r>
    </w:p>
    <w:p w:rsidR="00194B94" w:rsidRPr="00BF6257" w:rsidRDefault="00194B94" w:rsidP="00174826">
      <w:pPr>
        <w:jc w:val="both"/>
        <w:rPr>
          <w:sz w:val="26"/>
          <w:szCs w:val="26"/>
        </w:rPr>
      </w:pPr>
    </w:p>
    <w:p w:rsidR="00194B94" w:rsidRPr="00BF6257" w:rsidRDefault="00194B94" w:rsidP="00755210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2018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13.12.2017 № 335-па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2018 – 2025 годы и на период до 2030 года» (с изм. от 20.03.2018 №45-па). </w:t>
      </w:r>
    </w:p>
    <w:p w:rsidR="00194B94" w:rsidRPr="00BF6257" w:rsidRDefault="00194B94" w:rsidP="00755210">
      <w:pPr>
        <w:ind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 xml:space="preserve">Проект постановления поступил в Счетно-контрольную палату 14.05.2018г. </w:t>
      </w:r>
    </w:p>
    <w:p w:rsidR="00194B94" w:rsidRPr="00BF6257" w:rsidRDefault="00194B94" w:rsidP="0075521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194B94" w:rsidRPr="00BF6257" w:rsidRDefault="00194B94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Бюджетный кодекс Российской Федерации;</w:t>
      </w:r>
    </w:p>
    <w:p w:rsidR="00194B94" w:rsidRPr="00BF6257" w:rsidRDefault="00194B94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Решение Думы города Пыть-Яха от 21.12.2017 № 129 «О бюджете города Пыть-Яха на 2018 год и на плановый период 2019 и 2020 годов»;</w:t>
      </w:r>
    </w:p>
    <w:p w:rsidR="00194B94" w:rsidRPr="00BF6257" w:rsidRDefault="00194B94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194B94" w:rsidRPr="00BF6257" w:rsidRDefault="00194B94" w:rsidP="009C114D">
      <w:pPr>
        <w:ind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194B94" w:rsidRPr="00BF6257" w:rsidRDefault="00194B94" w:rsidP="009C114D">
      <w:pPr>
        <w:ind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</w:p>
    <w:p w:rsidR="00194B94" w:rsidRPr="00BF6257" w:rsidRDefault="00194B94" w:rsidP="009C114D">
      <w:pPr>
        <w:ind w:firstLine="567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Эксперты к проведению экспертизы не привлекались. Дополнительные материалы не запрашивались.</w:t>
      </w:r>
    </w:p>
    <w:p w:rsidR="00194B94" w:rsidRPr="00BF6257" w:rsidRDefault="00194B94" w:rsidP="00987EFC">
      <w:pPr>
        <w:tabs>
          <w:tab w:val="left" w:pos="1470"/>
        </w:tabs>
        <w:ind w:firstLine="720"/>
        <w:jc w:val="both"/>
        <w:rPr>
          <w:spacing w:val="-9"/>
          <w:sz w:val="26"/>
          <w:szCs w:val="26"/>
        </w:rPr>
      </w:pPr>
      <w:r w:rsidRPr="00BF6257">
        <w:rPr>
          <w:spacing w:val="-9"/>
          <w:sz w:val="26"/>
          <w:szCs w:val="26"/>
        </w:rPr>
        <w:t>Проектом вносятся изменения в связи с корректировкой объемов финансового обеспечения между программными мероприятиями. Общий объем финансирования по программе не меняется.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ab/>
        <w:t>Представленным Проектом постановления вносятся изменения в следующие мероприятия: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>-</w:t>
      </w:r>
      <w:r w:rsidRPr="00BF6257">
        <w:rPr>
          <w:sz w:val="26"/>
          <w:szCs w:val="26"/>
        </w:rPr>
        <w:tab/>
        <w:t>по мероприятию 3.1. «Проведение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периоду» увеличен объем финансирования на 0,1 тыс. руб.;</w:t>
      </w:r>
    </w:p>
    <w:p w:rsidR="00194B94" w:rsidRPr="00BF6257" w:rsidRDefault="00194B94" w:rsidP="002B4CEA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>-</w:t>
      </w:r>
      <w:r w:rsidRPr="00BF6257">
        <w:rPr>
          <w:sz w:val="26"/>
          <w:szCs w:val="26"/>
        </w:rPr>
        <w:tab/>
        <w:t>по мероприятию 5.1. «Актуализация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Пыть-Ях» уменьшен объем финансирования на 0,1 тыс. руб.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>-</w:t>
      </w:r>
      <w:r w:rsidRPr="00BF6257">
        <w:rPr>
          <w:sz w:val="26"/>
          <w:szCs w:val="26"/>
        </w:rPr>
        <w:tab/>
        <w:t>в мероприятии 6.1.1. «Благоустройство территорий общего пользования» добавлено новое мероприятие 6.1.1.1. «Благоустройство городской территории (парк «Сказка»), микрорайон 1 «Центральный» с объемом финансирования 7 879,2 тыс. руб. (без увеличения объема финансирования по основному мероприятию 6.1.);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>-</w:t>
      </w:r>
      <w:r w:rsidRPr="00BF6257">
        <w:rPr>
          <w:sz w:val="26"/>
          <w:szCs w:val="26"/>
        </w:rPr>
        <w:tab/>
        <w:t>в мероприятии 6.1.2. «Благоустройство дворовых территорий» добавлено новое мероприятие 6.1.2.1. «Благоустройство придомовой территории жилых домов №1, 2 2а, 3, 4, 6, микрорайон 5 «Солнечный»» с объемом финансирования 1 354,8 тыс. руб. (без увеличения объема финансирования по основному мероприятию 6.1.);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>-</w:t>
      </w:r>
      <w:r w:rsidRPr="00BF6257">
        <w:rPr>
          <w:sz w:val="26"/>
          <w:szCs w:val="26"/>
        </w:rPr>
        <w:tab/>
        <w:t>в мероприятии 6.1.2. «Благоустройство дворовых территорий» добавлено новое мероприятие 6.1.2.2. «Благоустройство придомовой территории жилого дома №18, ул.Св.Федорова, микрорайон 3 «Кедровый»» с объемом финансирования 1 354,8 тыс. руб. (без увеличения объема финансирования по основному мероприятию 6.1.);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>-</w:t>
      </w:r>
      <w:r w:rsidRPr="00BF6257">
        <w:rPr>
          <w:sz w:val="26"/>
          <w:szCs w:val="26"/>
        </w:rPr>
        <w:tab/>
        <w:t>в мероприятии 6.1.2. «Благоустройство дворовых территорий» добавлено новое мероприятие 6.1.2.3. «Благоустройство придомовой территории жилых домов №25, 27 ул.Св.Федорова, микрорайон 3 «Кедровый»» с объемом финансирования 1 354,8 тыс. руб. (без увеличения объема финансирования по основному мероприятию 6.1.);</w:t>
      </w: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</w:p>
    <w:p w:rsidR="00194B94" w:rsidRPr="00BF6257" w:rsidRDefault="00194B94" w:rsidP="00483472">
      <w:pPr>
        <w:tabs>
          <w:tab w:val="left" w:pos="720"/>
        </w:tabs>
        <w:jc w:val="both"/>
        <w:rPr>
          <w:sz w:val="26"/>
          <w:szCs w:val="26"/>
        </w:rPr>
      </w:pPr>
      <w:r w:rsidRPr="00BF6257">
        <w:rPr>
          <w:sz w:val="26"/>
          <w:szCs w:val="26"/>
        </w:rPr>
        <w:tab/>
        <w:t>Объем финансирования программы в 2018 году оставлен без изменений и составит 50 480,8 тыс. руб. (в т.ч. 3 039,1 тыс. руб. – средства федерального бюджета, 34 919,6 тыс. руб. – средства окружного бюджета, 12 522,1 тыс. руб. средства местного бюджета).</w:t>
      </w:r>
    </w:p>
    <w:p w:rsidR="00194B94" w:rsidRPr="00BF6257" w:rsidRDefault="00194B94" w:rsidP="00104785">
      <w:pPr>
        <w:jc w:val="both"/>
        <w:rPr>
          <w:sz w:val="26"/>
          <w:szCs w:val="26"/>
        </w:rPr>
      </w:pPr>
      <w:r w:rsidRPr="00BF6257">
        <w:rPr>
          <w:sz w:val="26"/>
          <w:szCs w:val="26"/>
        </w:rPr>
        <w:tab/>
        <w:t xml:space="preserve">Общий объем финансирования программы оставлен без изменений и составит 1 184 525,6 тыс. руб. (в т.ч. 9 092,7 тыс. руб. – средства федерального бюджета, 988 569,5 тыс. руб. – средства окружного бюджета, 186 863,4 тыс. руб. средства местного бюджета). </w:t>
      </w:r>
    </w:p>
    <w:p w:rsidR="00194B94" w:rsidRPr="00BF6257" w:rsidRDefault="00194B94" w:rsidP="00F25697">
      <w:pPr>
        <w:jc w:val="both"/>
        <w:rPr>
          <w:sz w:val="26"/>
          <w:szCs w:val="26"/>
        </w:rPr>
      </w:pPr>
      <w:r w:rsidRPr="00BF6257">
        <w:rPr>
          <w:sz w:val="26"/>
          <w:szCs w:val="26"/>
        </w:rPr>
        <w:tab/>
      </w:r>
    </w:p>
    <w:p w:rsidR="00194B94" w:rsidRPr="00BF6257" w:rsidRDefault="00194B94" w:rsidP="00104785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BF6257">
        <w:rPr>
          <w:sz w:val="26"/>
          <w:szCs w:val="26"/>
        </w:rPr>
        <w:t>Соответствующие изменения внесены в раздел 5 «Механизм реализации муниципальной программы», приложение №2 «Перечень основных мероприятий муниципальной программы», приложение № 3 «</w:t>
      </w:r>
      <w:r w:rsidRPr="00BF6257">
        <w:rPr>
          <w:color w:val="000000"/>
          <w:sz w:val="26"/>
          <w:szCs w:val="26"/>
          <w:shd w:val="clear" w:color="auto" w:fill="FFFFFF"/>
        </w:rPr>
        <w:t>Оценка эффективности выполнения муниципальной программы». Программа дополнена  приложением №4 «Адресный перечень дворовых и общественных территорий, подлежащих благоустройству в рамках подпрограммы 6 «Формирование комфортной городской среды»»</w:t>
      </w:r>
    </w:p>
    <w:p w:rsidR="00194B94" w:rsidRPr="00BF6257" w:rsidRDefault="00194B94" w:rsidP="00104785">
      <w:pPr>
        <w:ind w:firstLine="708"/>
        <w:jc w:val="both"/>
        <w:rPr>
          <w:sz w:val="26"/>
          <w:szCs w:val="26"/>
        </w:rPr>
      </w:pPr>
    </w:p>
    <w:p w:rsidR="00194B94" w:rsidRPr="00BF6257" w:rsidRDefault="00194B94" w:rsidP="00104785">
      <w:pPr>
        <w:ind w:firstLine="708"/>
        <w:jc w:val="both"/>
        <w:rPr>
          <w:sz w:val="26"/>
          <w:szCs w:val="26"/>
        </w:rPr>
      </w:pPr>
      <w:r w:rsidRPr="00BF6257">
        <w:rPr>
          <w:sz w:val="26"/>
          <w:szCs w:val="26"/>
        </w:rPr>
        <w:t>К Проекту постановления замечания и предложения отсутствуют.</w:t>
      </w:r>
    </w:p>
    <w:p w:rsidR="00194B94" w:rsidRPr="00BF6257" w:rsidRDefault="00194B94" w:rsidP="00104785">
      <w:pPr>
        <w:ind w:firstLine="708"/>
        <w:jc w:val="both"/>
        <w:rPr>
          <w:sz w:val="26"/>
          <w:szCs w:val="26"/>
        </w:rPr>
      </w:pPr>
    </w:p>
    <w:p w:rsidR="00194B94" w:rsidRPr="00BF6257" w:rsidRDefault="00194B94" w:rsidP="00104785">
      <w:pPr>
        <w:jc w:val="both"/>
        <w:rPr>
          <w:sz w:val="26"/>
          <w:szCs w:val="26"/>
        </w:rPr>
      </w:pPr>
    </w:p>
    <w:p w:rsidR="00194B94" w:rsidRPr="00BF6257" w:rsidRDefault="00194B94" w:rsidP="00104785">
      <w:pPr>
        <w:jc w:val="both"/>
        <w:rPr>
          <w:sz w:val="26"/>
          <w:szCs w:val="26"/>
        </w:rPr>
      </w:pPr>
      <w:r w:rsidRPr="00BF6257">
        <w:rPr>
          <w:sz w:val="26"/>
          <w:szCs w:val="26"/>
        </w:rPr>
        <w:t>Инспектор</w:t>
      </w:r>
    </w:p>
    <w:p w:rsidR="00194B94" w:rsidRPr="00BF6257" w:rsidRDefault="00194B94" w:rsidP="00104785">
      <w:pPr>
        <w:jc w:val="both"/>
        <w:rPr>
          <w:sz w:val="26"/>
          <w:szCs w:val="26"/>
        </w:rPr>
      </w:pPr>
      <w:r w:rsidRPr="00BF6257">
        <w:rPr>
          <w:sz w:val="26"/>
          <w:szCs w:val="26"/>
        </w:rPr>
        <w:t xml:space="preserve">Счетно-контрольной  палаты </w:t>
      </w:r>
    </w:p>
    <w:p w:rsidR="00194B94" w:rsidRPr="00BF6257" w:rsidRDefault="00194B94" w:rsidP="00104785">
      <w:pPr>
        <w:jc w:val="both"/>
        <w:rPr>
          <w:sz w:val="26"/>
          <w:szCs w:val="26"/>
        </w:rPr>
      </w:pPr>
      <w:r w:rsidRPr="00BF6257">
        <w:rPr>
          <w:sz w:val="26"/>
          <w:szCs w:val="26"/>
        </w:rPr>
        <w:t>города Пыть-Яха</w:t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  <w:t xml:space="preserve">    </w:t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</w:r>
      <w:r w:rsidRPr="00BF6257">
        <w:rPr>
          <w:sz w:val="26"/>
          <w:szCs w:val="26"/>
        </w:rPr>
        <w:tab/>
        <w:t xml:space="preserve"> </w:t>
      </w:r>
      <w:r w:rsidRPr="00BF6257">
        <w:rPr>
          <w:sz w:val="26"/>
          <w:szCs w:val="26"/>
        </w:rPr>
        <w:tab/>
        <w:t xml:space="preserve">              </w:t>
      </w:r>
      <w:r w:rsidRPr="00BF6257">
        <w:rPr>
          <w:sz w:val="26"/>
          <w:szCs w:val="26"/>
        </w:rPr>
        <w:tab/>
        <w:t>Р.А. Богданов</w:t>
      </w:r>
    </w:p>
    <w:sectPr w:rsidR="00194B94" w:rsidRPr="00BF6257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B94" w:rsidRDefault="00194B94">
      <w:r>
        <w:separator/>
      </w:r>
    </w:p>
  </w:endnote>
  <w:endnote w:type="continuationSeparator" w:id="0">
    <w:p w:rsidR="00194B94" w:rsidRDefault="00194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B94" w:rsidRDefault="00194B94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B94" w:rsidRDefault="00194B94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B94" w:rsidRDefault="00194B94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94B94" w:rsidRDefault="00194B94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B94" w:rsidRDefault="00194B94">
      <w:r>
        <w:separator/>
      </w:r>
    </w:p>
  </w:footnote>
  <w:footnote w:type="continuationSeparator" w:id="0">
    <w:p w:rsidR="00194B94" w:rsidRDefault="00194B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031C"/>
    <w:multiLevelType w:val="hybridMultilevel"/>
    <w:tmpl w:val="0484B4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467A7B"/>
    <w:multiLevelType w:val="multilevel"/>
    <w:tmpl w:val="1410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51514"/>
    <w:multiLevelType w:val="hybridMultilevel"/>
    <w:tmpl w:val="AED81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5E933C3"/>
    <w:multiLevelType w:val="hybridMultilevel"/>
    <w:tmpl w:val="04020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1D32C2"/>
    <w:multiLevelType w:val="hybridMultilevel"/>
    <w:tmpl w:val="14101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D2921"/>
    <w:multiLevelType w:val="hybridMultilevel"/>
    <w:tmpl w:val="1C2E5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83768"/>
    <w:rsid w:val="000A4E3A"/>
    <w:rsid w:val="000B2E5A"/>
    <w:rsid w:val="000C1792"/>
    <w:rsid w:val="000C2BB3"/>
    <w:rsid w:val="000D6A72"/>
    <w:rsid w:val="00101EEB"/>
    <w:rsid w:val="00104785"/>
    <w:rsid w:val="001142F1"/>
    <w:rsid w:val="00116478"/>
    <w:rsid w:val="00125CE6"/>
    <w:rsid w:val="00174826"/>
    <w:rsid w:val="00184DE6"/>
    <w:rsid w:val="00194B94"/>
    <w:rsid w:val="001961FE"/>
    <w:rsid w:val="001C24BE"/>
    <w:rsid w:val="001D1ED7"/>
    <w:rsid w:val="001E14D4"/>
    <w:rsid w:val="001F431C"/>
    <w:rsid w:val="00243B75"/>
    <w:rsid w:val="00244D31"/>
    <w:rsid w:val="002564EB"/>
    <w:rsid w:val="002671A8"/>
    <w:rsid w:val="002B4CEA"/>
    <w:rsid w:val="002B61D1"/>
    <w:rsid w:val="002C1192"/>
    <w:rsid w:val="002D112E"/>
    <w:rsid w:val="002E5328"/>
    <w:rsid w:val="002F35F8"/>
    <w:rsid w:val="00300280"/>
    <w:rsid w:val="00302BC9"/>
    <w:rsid w:val="00304692"/>
    <w:rsid w:val="00305B2F"/>
    <w:rsid w:val="00333501"/>
    <w:rsid w:val="00363911"/>
    <w:rsid w:val="0036461E"/>
    <w:rsid w:val="00383764"/>
    <w:rsid w:val="00386ADA"/>
    <w:rsid w:val="00394C59"/>
    <w:rsid w:val="004047A1"/>
    <w:rsid w:val="00404C29"/>
    <w:rsid w:val="00432EC0"/>
    <w:rsid w:val="0044491C"/>
    <w:rsid w:val="00466DB2"/>
    <w:rsid w:val="00476AE2"/>
    <w:rsid w:val="00483472"/>
    <w:rsid w:val="00491C7A"/>
    <w:rsid w:val="004A762D"/>
    <w:rsid w:val="004B15C5"/>
    <w:rsid w:val="004B21A1"/>
    <w:rsid w:val="004C156E"/>
    <w:rsid w:val="004C6770"/>
    <w:rsid w:val="004E67FE"/>
    <w:rsid w:val="004F46C8"/>
    <w:rsid w:val="004F492B"/>
    <w:rsid w:val="004F4F0F"/>
    <w:rsid w:val="005027E7"/>
    <w:rsid w:val="00526683"/>
    <w:rsid w:val="00540CC0"/>
    <w:rsid w:val="00563C4F"/>
    <w:rsid w:val="00593716"/>
    <w:rsid w:val="00594E81"/>
    <w:rsid w:val="005B32A4"/>
    <w:rsid w:val="005B36A6"/>
    <w:rsid w:val="005C1C3D"/>
    <w:rsid w:val="005C2437"/>
    <w:rsid w:val="005E03EE"/>
    <w:rsid w:val="005F03A7"/>
    <w:rsid w:val="00617A0B"/>
    <w:rsid w:val="006364F1"/>
    <w:rsid w:val="00637426"/>
    <w:rsid w:val="00663C99"/>
    <w:rsid w:val="0066640D"/>
    <w:rsid w:val="00670CF6"/>
    <w:rsid w:val="0067385D"/>
    <w:rsid w:val="00680B76"/>
    <w:rsid w:val="006A175B"/>
    <w:rsid w:val="006B1F3D"/>
    <w:rsid w:val="006C6666"/>
    <w:rsid w:val="007463E4"/>
    <w:rsid w:val="00750406"/>
    <w:rsid w:val="00755210"/>
    <w:rsid w:val="00790CB7"/>
    <w:rsid w:val="00791676"/>
    <w:rsid w:val="0079788D"/>
    <w:rsid w:val="007E3345"/>
    <w:rsid w:val="0083447A"/>
    <w:rsid w:val="00837B65"/>
    <w:rsid w:val="0087373B"/>
    <w:rsid w:val="0089767B"/>
    <w:rsid w:val="008B7F51"/>
    <w:rsid w:val="008C1818"/>
    <w:rsid w:val="009038DB"/>
    <w:rsid w:val="00922A2B"/>
    <w:rsid w:val="00943318"/>
    <w:rsid w:val="009624E8"/>
    <w:rsid w:val="00987EFC"/>
    <w:rsid w:val="00993B96"/>
    <w:rsid w:val="009B5FBC"/>
    <w:rsid w:val="009C114D"/>
    <w:rsid w:val="009E129F"/>
    <w:rsid w:val="00A03915"/>
    <w:rsid w:val="00A1057D"/>
    <w:rsid w:val="00A37ACE"/>
    <w:rsid w:val="00A43A04"/>
    <w:rsid w:val="00A4700E"/>
    <w:rsid w:val="00A70704"/>
    <w:rsid w:val="00A802C2"/>
    <w:rsid w:val="00AB413C"/>
    <w:rsid w:val="00AD5AED"/>
    <w:rsid w:val="00AE010C"/>
    <w:rsid w:val="00B04496"/>
    <w:rsid w:val="00BA0741"/>
    <w:rsid w:val="00BB1019"/>
    <w:rsid w:val="00BB21CC"/>
    <w:rsid w:val="00BC0652"/>
    <w:rsid w:val="00BC34D3"/>
    <w:rsid w:val="00BC74F9"/>
    <w:rsid w:val="00BC7C02"/>
    <w:rsid w:val="00BD3D15"/>
    <w:rsid w:val="00BD69E9"/>
    <w:rsid w:val="00BE4619"/>
    <w:rsid w:val="00BE7B41"/>
    <w:rsid w:val="00BF6257"/>
    <w:rsid w:val="00C018CF"/>
    <w:rsid w:val="00C16275"/>
    <w:rsid w:val="00C16658"/>
    <w:rsid w:val="00C169D7"/>
    <w:rsid w:val="00C5731D"/>
    <w:rsid w:val="00CA12D3"/>
    <w:rsid w:val="00CB36D1"/>
    <w:rsid w:val="00CB495C"/>
    <w:rsid w:val="00CE1D15"/>
    <w:rsid w:val="00D709A8"/>
    <w:rsid w:val="00D7313D"/>
    <w:rsid w:val="00DA11D3"/>
    <w:rsid w:val="00DA1357"/>
    <w:rsid w:val="00DD7416"/>
    <w:rsid w:val="00DF4A5A"/>
    <w:rsid w:val="00E2249F"/>
    <w:rsid w:val="00E34295"/>
    <w:rsid w:val="00E36111"/>
    <w:rsid w:val="00EB53E4"/>
    <w:rsid w:val="00EF22BB"/>
    <w:rsid w:val="00F20CA1"/>
    <w:rsid w:val="00F25697"/>
    <w:rsid w:val="00F27C58"/>
    <w:rsid w:val="00F33EDD"/>
    <w:rsid w:val="00F50666"/>
    <w:rsid w:val="00F9408F"/>
    <w:rsid w:val="00FA03D7"/>
    <w:rsid w:val="00FA149D"/>
    <w:rsid w:val="00FB6572"/>
    <w:rsid w:val="00FD10DE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1047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AE2"/>
    <w:rPr>
      <w:rFonts w:ascii="Cambria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9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1102</TotalTime>
  <Pages>2</Pages>
  <Words>781</Words>
  <Characters>4458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2017-11-10T04:26:00Z</cp:lastPrinted>
  <dcterms:created xsi:type="dcterms:W3CDTF">2017-07-14T07:26:00Z</dcterms:created>
  <dcterms:modified xsi:type="dcterms:W3CDTF">2018-05-14T09:07:00Z</dcterms:modified>
</cp:coreProperties>
</file>